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F2C" w:rsidRDefault="00A37781">
      <w:r>
        <w:t>Adventsfika för Mälardalens Lundehundar!</w:t>
      </w:r>
    </w:p>
    <w:p w:rsidR="00A37781" w:rsidRPr="00A37781" w:rsidRDefault="00A37781">
      <w:pPr>
        <w:rPr>
          <w:rStyle w:val="messagebody"/>
          <w:rFonts w:cstheme="minorHAnsi"/>
        </w:rPr>
      </w:pPr>
      <w:r>
        <w:t>Den första advent samlades</w:t>
      </w:r>
      <w:r>
        <w:rPr>
          <w:rStyle w:val="messagebody"/>
          <w:rFonts w:ascii="Tahoma" w:hAnsi="Tahoma" w:cs="Tahoma"/>
        </w:rPr>
        <w:t xml:space="preserve"> </w:t>
      </w:r>
      <w:r w:rsidR="007F5B36">
        <w:rPr>
          <w:rStyle w:val="messagebody"/>
          <w:rFonts w:cstheme="minorHAnsi"/>
        </w:rPr>
        <w:t xml:space="preserve">14 </w:t>
      </w:r>
      <w:proofErr w:type="gramStart"/>
      <w:r w:rsidR="007F5B36">
        <w:rPr>
          <w:rStyle w:val="messagebody"/>
          <w:rFonts w:cstheme="minorHAnsi"/>
        </w:rPr>
        <w:t xml:space="preserve">hundar </w:t>
      </w:r>
      <w:r w:rsidR="005276CC">
        <w:rPr>
          <w:rStyle w:val="messagebody"/>
          <w:rFonts w:cstheme="minorHAnsi"/>
        </w:rPr>
        <w:t xml:space="preserve"> </w:t>
      </w:r>
      <w:r>
        <w:rPr>
          <w:rStyle w:val="messagebody"/>
          <w:rFonts w:cstheme="minorHAnsi"/>
        </w:rPr>
        <w:t>(</w:t>
      </w:r>
      <w:r w:rsidRPr="00A37781">
        <w:rPr>
          <w:rStyle w:val="messagebody"/>
          <w:rFonts w:cstheme="minorHAnsi"/>
        </w:rPr>
        <w:t xml:space="preserve"> vi</w:t>
      </w:r>
      <w:proofErr w:type="gramEnd"/>
      <w:r w:rsidRPr="00A37781">
        <w:rPr>
          <w:rStyle w:val="messagebody"/>
          <w:rFonts w:cstheme="minorHAnsi"/>
        </w:rPr>
        <w:t xml:space="preserve"> hade återbud på 6 hundar av diverse orsaker</w:t>
      </w:r>
      <w:r>
        <w:rPr>
          <w:rStyle w:val="messagebody"/>
          <w:rFonts w:cstheme="minorHAnsi"/>
        </w:rPr>
        <w:t>)</w:t>
      </w:r>
      <w:r w:rsidRPr="00A37781">
        <w:rPr>
          <w:rStyle w:val="messagebody"/>
          <w:rFonts w:cstheme="minorHAnsi"/>
        </w:rPr>
        <w:t>. Regnet upphörde och blåsten hade inte kommit igång. Det är fantastiskt kul att se våra Lundehundar lösa, inget morrande utan alla jättekul. Vi lärde oss hur man får Lundehunds hannar att gå stafett</w:t>
      </w:r>
      <w:proofErr w:type="gramStart"/>
      <w:r w:rsidRPr="00A37781">
        <w:rPr>
          <w:rStyle w:val="messagebody"/>
          <w:rFonts w:cstheme="minorHAnsi"/>
        </w:rPr>
        <w:t>....</w:t>
      </w:r>
      <w:proofErr w:type="gramEnd"/>
      <w:r w:rsidRPr="00A37781">
        <w:rPr>
          <w:rStyle w:val="messagebody"/>
          <w:rFonts w:cstheme="minorHAnsi"/>
        </w:rPr>
        <w:t xml:space="preserve"> Lätt, man leder en tik som snart ska börja löpa snart. Lite trångt blev det när åtta Lundehundar samtidigt skulle testa tunneln. Jag hoppas att alla hade lika trevligt som vi och att era hundar nu är lika trötta som våra (för att inte tala om matte och husse).</w:t>
      </w:r>
      <w:r w:rsidRPr="00A37781">
        <w:rPr>
          <w:rFonts w:cstheme="minorHAnsi"/>
        </w:rPr>
        <w:br/>
      </w:r>
      <w:r w:rsidRPr="00A37781">
        <w:rPr>
          <w:rStyle w:val="messagebody"/>
          <w:rFonts w:cstheme="minorHAnsi"/>
        </w:rPr>
        <w:t>Det är så härligt med Lundehundsägare... Japp det regnar jättemycket, men hundarna ska ut ändå</w:t>
      </w:r>
      <w:proofErr w:type="gramStart"/>
      <w:r w:rsidRPr="00A37781">
        <w:rPr>
          <w:rStyle w:val="messagebody"/>
          <w:rFonts w:cstheme="minorHAnsi"/>
        </w:rPr>
        <w:t>....</w:t>
      </w:r>
      <w:proofErr w:type="gramEnd"/>
      <w:r w:rsidRPr="00A37781">
        <w:rPr>
          <w:rStyle w:val="messagebody"/>
          <w:rFonts w:cstheme="minorHAnsi"/>
        </w:rPr>
        <w:t xml:space="preserve"> Vet ni, Mälardalen sträcker sig ända till Gävle, starkt jobbat Maria.</w:t>
      </w:r>
      <w:r w:rsidRPr="00A37781">
        <w:rPr>
          <w:rFonts w:cstheme="minorHAnsi"/>
        </w:rPr>
        <w:br/>
      </w:r>
      <w:r w:rsidRPr="00A37781">
        <w:rPr>
          <w:rStyle w:val="messagebody"/>
          <w:rFonts w:cstheme="minorHAnsi"/>
        </w:rPr>
        <w:t xml:space="preserve">Ingen hade 10 rätt på Tipsraden, men tre stycken hade 9 rätt. Odin vann eftersom de var de enda som visste vad Lunnefågeln kallas ibland! Priser delades ut till Odin, </w:t>
      </w:r>
      <w:proofErr w:type="spellStart"/>
      <w:r w:rsidRPr="00A37781">
        <w:rPr>
          <w:rStyle w:val="messagebody"/>
          <w:rFonts w:cstheme="minorHAnsi"/>
        </w:rPr>
        <w:t>fam</w:t>
      </w:r>
      <w:proofErr w:type="spellEnd"/>
      <w:r w:rsidRPr="00A37781">
        <w:rPr>
          <w:rStyle w:val="messagebody"/>
          <w:rFonts w:cstheme="minorHAnsi"/>
        </w:rPr>
        <w:t xml:space="preserve"> Eklund och Maria, Grattis!</w:t>
      </w:r>
    </w:p>
    <w:p w:rsidR="00A37781" w:rsidRDefault="00A37781">
      <w:pPr>
        <w:rPr>
          <w:rStyle w:val="messagebody"/>
          <w:rFonts w:cstheme="minorHAnsi"/>
        </w:rPr>
      </w:pPr>
      <w:r w:rsidRPr="00A37781">
        <w:rPr>
          <w:rStyle w:val="messagebody"/>
          <w:rFonts w:cstheme="minorHAnsi"/>
        </w:rPr>
        <w:t>Vilket fantastiskt härligt hundkalas det blev idag</w:t>
      </w:r>
      <w:proofErr w:type="gramStart"/>
      <w:r>
        <w:rPr>
          <w:rStyle w:val="messagebody"/>
          <w:rFonts w:cstheme="minorHAnsi"/>
        </w:rPr>
        <w:t>.</w:t>
      </w:r>
      <w:proofErr w:type="gramEnd"/>
      <w:r>
        <w:rPr>
          <w:rStyle w:val="messagebody"/>
          <w:rFonts w:cstheme="minorHAnsi"/>
        </w:rPr>
        <w:t xml:space="preserve"> Ett stort tack till </w:t>
      </w:r>
      <w:proofErr w:type="spellStart"/>
      <w:r>
        <w:rPr>
          <w:rStyle w:val="messagebody"/>
          <w:rFonts w:cstheme="minorHAnsi"/>
        </w:rPr>
        <w:t>fam</w:t>
      </w:r>
      <w:proofErr w:type="spellEnd"/>
      <w:r>
        <w:rPr>
          <w:rStyle w:val="messagebody"/>
          <w:rFonts w:cstheme="minorHAnsi"/>
        </w:rPr>
        <w:t xml:space="preserve"> Eklund, Maria, Odin m familj, </w:t>
      </w:r>
      <w:proofErr w:type="spellStart"/>
      <w:r>
        <w:rPr>
          <w:rStyle w:val="messagebody"/>
          <w:rFonts w:cstheme="minorHAnsi"/>
        </w:rPr>
        <w:t>Nicoline</w:t>
      </w:r>
      <w:proofErr w:type="spellEnd"/>
      <w:r>
        <w:rPr>
          <w:rStyle w:val="messagebody"/>
          <w:rFonts w:cstheme="minorHAnsi"/>
        </w:rPr>
        <w:t xml:space="preserve"> o Ulf, Sirpa o </w:t>
      </w:r>
      <w:proofErr w:type="spellStart"/>
      <w:r>
        <w:rPr>
          <w:rStyle w:val="messagebody"/>
          <w:rFonts w:cstheme="minorHAnsi"/>
        </w:rPr>
        <w:t>Wenrer</w:t>
      </w:r>
      <w:proofErr w:type="spellEnd"/>
      <w:r>
        <w:rPr>
          <w:rStyle w:val="messagebody"/>
          <w:rFonts w:cstheme="minorHAnsi"/>
        </w:rPr>
        <w:t>, Catarina, Anki, Sixten o Ingrid, Maud och Eva N! Om jag har glömt någon, beror de på att tipsraden saknas.</w:t>
      </w:r>
    </w:p>
    <w:p w:rsidR="007F5B36" w:rsidRDefault="007F5B36">
      <w:pPr>
        <w:rPr>
          <w:rStyle w:val="messagebody"/>
          <w:rFonts w:cstheme="minorHAnsi"/>
        </w:rPr>
      </w:pPr>
      <w:r>
        <w:rPr>
          <w:rStyle w:val="messagebody"/>
          <w:rFonts w:cstheme="minorHAnsi"/>
        </w:rPr>
        <w:t>Efter en promenad på knappa två timmar (där hundarna kunde vara lösa halva tiden), så var vi tillbaka vid startpunkten och det serverade kaffe, lussekatter, kanellängd, pepparkakor, julmust samt glögg. Detta till ett självkostnadspris på 20 kronor per vuxen. Hönsen var helt ointresserade av anstormningen av Lundehundar, dock vet nu en av grannarna hur utskälld man kan bli!</w:t>
      </w:r>
    </w:p>
    <w:p w:rsidR="007F5B36" w:rsidRDefault="007F5B36">
      <w:pPr>
        <w:rPr>
          <w:rStyle w:val="messagebody"/>
          <w:rFonts w:cstheme="minorHAnsi"/>
        </w:rPr>
      </w:pPr>
      <w:r>
        <w:rPr>
          <w:rStyle w:val="messagebody"/>
          <w:rFonts w:cstheme="minorHAnsi"/>
        </w:rPr>
        <w:t xml:space="preserve">Trots vädret blev det jättetrevligt! </w:t>
      </w:r>
      <w:r w:rsidR="005276CC">
        <w:rPr>
          <w:rStyle w:val="messagebody"/>
          <w:rFonts w:cstheme="minorHAnsi"/>
        </w:rPr>
        <w:t xml:space="preserve"> </w:t>
      </w:r>
      <w:r>
        <w:rPr>
          <w:rStyle w:val="messagebody"/>
          <w:rFonts w:cstheme="minorHAnsi"/>
        </w:rPr>
        <w:t>Som vi såg ut efteråt, det var inte bara hundarna som var leriga!</w:t>
      </w:r>
    </w:p>
    <w:p w:rsidR="007F5B36" w:rsidRDefault="007F5B36">
      <w:pPr>
        <w:rPr>
          <w:rStyle w:val="messagebody"/>
          <w:rFonts w:cstheme="minorHAnsi"/>
        </w:rPr>
      </w:pPr>
      <w:r>
        <w:rPr>
          <w:rStyle w:val="messagebody"/>
          <w:rFonts w:cstheme="minorHAnsi"/>
        </w:rPr>
        <w:t xml:space="preserve">Är det någon som har tips för en aktivitet, så hör av er! Risken är annars att det blir i de trakter man känner igen och söder om slussen är jag helt borta. Maila gärna till </w:t>
      </w:r>
      <w:hyperlink r:id="rId5" w:history="1">
        <w:r w:rsidR="005276CC" w:rsidRPr="00A363C1">
          <w:rPr>
            <w:rStyle w:val="Hyperlnk"/>
            <w:rFonts w:cstheme="minorHAnsi"/>
          </w:rPr>
          <w:t>eva.linderoth@gmail.com</w:t>
        </w:r>
      </w:hyperlink>
      <w:r>
        <w:rPr>
          <w:rStyle w:val="messagebody"/>
          <w:rFonts w:cstheme="minorHAnsi"/>
        </w:rPr>
        <w:t>!</w:t>
      </w:r>
    </w:p>
    <w:p w:rsidR="005276CC" w:rsidRDefault="005276CC">
      <w:pPr>
        <w:rPr>
          <w:rStyle w:val="messagebody"/>
          <w:rFonts w:cstheme="minorHAnsi"/>
        </w:rPr>
      </w:pPr>
      <w:r>
        <w:rPr>
          <w:rStyle w:val="messagebody"/>
          <w:rFonts w:cstheme="minorHAnsi"/>
        </w:rPr>
        <w:t>Våra två hundar var jättetrötta efteråt, så valpen Teo måste ha slocknat direkt efter hemkomst. Dagen efter gick Pricken ut och såg frågande ut, typ ”men var är alla mina kompisar?” Förmodligen fanns en hel del dofter kvar.</w:t>
      </w:r>
    </w:p>
    <w:p w:rsidR="00A37781" w:rsidRDefault="00A37781">
      <w:pPr>
        <w:rPr>
          <w:rStyle w:val="messagebody"/>
          <w:rFonts w:cstheme="minorHAnsi"/>
        </w:rPr>
      </w:pPr>
      <w:r>
        <w:rPr>
          <w:rStyle w:val="messagebody"/>
          <w:rFonts w:cstheme="minorHAnsi"/>
        </w:rPr>
        <w:t>Hur såg då tipsraden ut?</w:t>
      </w:r>
    </w:p>
    <w:p w:rsidR="00A37781" w:rsidRDefault="00A37781">
      <w:pPr>
        <w:rPr>
          <w:rStyle w:val="messagebody"/>
          <w:rFonts w:cstheme="minorHAnsi"/>
        </w:rPr>
      </w:pPr>
      <w:r>
        <w:rPr>
          <w:rStyle w:val="messagebody"/>
          <w:rFonts w:cstheme="minorHAnsi"/>
        </w:rPr>
        <w:t>Här kommer den, observera deltagarna hade ingen tillgång till dator!</w:t>
      </w:r>
      <w:r w:rsidR="0026681F">
        <w:rPr>
          <w:rStyle w:val="messagebody"/>
          <w:rFonts w:cstheme="minorHAnsi"/>
        </w:rPr>
        <w:t xml:space="preserve"> Den absolut svårast frågan var frågan om nästa års Lundehundsutställning</w:t>
      </w: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D03BBB" w:rsidRDefault="00D03BBB">
      <w:pPr>
        <w:rPr>
          <w:rStyle w:val="messagebody"/>
          <w:rFonts w:cstheme="minorHAnsi"/>
        </w:rPr>
      </w:pPr>
    </w:p>
    <w:p w:rsidR="00A37781" w:rsidRDefault="00A37781">
      <w:pPr>
        <w:rPr>
          <w:rStyle w:val="messagebody"/>
          <w:rFonts w:cstheme="minorHAnsi"/>
        </w:rPr>
      </w:pPr>
    </w:p>
    <w:tbl>
      <w:tblPr>
        <w:tblW w:w="7975" w:type="dxa"/>
        <w:tblInd w:w="70" w:type="dxa"/>
        <w:tblCellMar>
          <w:left w:w="70" w:type="dxa"/>
          <w:right w:w="70" w:type="dxa"/>
        </w:tblCellMar>
        <w:tblLook w:val="04A0"/>
      </w:tblPr>
      <w:tblGrid>
        <w:gridCol w:w="3536"/>
        <w:gridCol w:w="1076"/>
        <w:gridCol w:w="1107"/>
        <w:gridCol w:w="1236"/>
        <w:gridCol w:w="1020"/>
      </w:tblGrid>
      <w:tr w:rsidR="00A37781" w:rsidRPr="00A37781" w:rsidTr="0026681F">
        <w:trPr>
          <w:trHeight w:val="900"/>
        </w:trPr>
        <w:tc>
          <w:tcPr>
            <w:tcW w:w="3536" w:type="dxa"/>
            <w:tcBorders>
              <w:top w:val="single" w:sz="4" w:space="0" w:color="auto"/>
              <w:left w:val="single" w:sz="4" w:space="0" w:color="auto"/>
              <w:bottom w:val="nil"/>
              <w:right w:val="nil"/>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
          <w:tbl>
            <w:tblPr>
              <w:tblW w:w="0" w:type="auto"/>
              <w:tblCellSpacing w:w="0" w:type="dxa"/>
              <w:tblCellMar>
                <w:left w:w="0" w:type="dxa"/>
                <w:right w:w="0" w:type="dxa"/>
              </w:tblCellMar>
              <w:tblLook w:val="04A0"/>
            </w:tblPr>
            <w:tblGrid>
              <w:gridCol w:w="3381"/>
            </w:tblGrid>
            <w:tr w:rsidR="00A37781" w:rsidRPr="00A37781">
              <w:trPr>
                <w:trHeight w:val="900"/>
                <w:tblCellSpacing w:w="0" w:type="dxa"/>
              </w:trPr>
              <w:tc>
                <w:tcPr>
                  <w:tcW w:w="3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A37781" w:rsidRPr="00A37781" w:rsidRDefault="00A37781" w:rsidP="00A37781">
                  <w:pPr>
                    <w:spacing w:before="0" w:beforeAutospacing="0" w:after="0" w:afterAutospacing="0"/>
                    <w:rPr>
                      <w:rFonts w:ascii="Cambria" w:eastAsia="Times New Roman" w:hAnsi="Cambria" w:cs="Calibri"/>
                      <w:color w:val="000000"/>
                      <w:sz w:val="36"/>
                      <w:szCs w:val="36"/>
                      <w:lang w:eastAsia="sv-SE"/>
                    </w:rPr>
                  </w:pPr>
                  <w:r w:rsidRPr="00A37781">
                    <w:rPr>
                      <w:rFonts w:ascii="Cambria" w:eastAsia="Times New Roman" w:hAnsi="Cambria" w:cs="Calibri"/>
                      <w:color w:val="000000"/>
                      <w:sz w:val="36"/>
                      <w:szCs w:val="36"/>
                      <w:lang w:eastAsia="sv-SE"/>
                    </w:rPr>
                    <w:t xml:space="preserve">Lundehundens tipsrad                                                 </w:t>
                  </w:r>
                </w:p>
              </w:tc>
            </w:tr>
          </w:tbl>
          <w:p w:rsidR="00A37781" w:rsidRPr="00A37781" w:rsidRDefault="00A37781" w:rsidP="00A37781">
            <w:pPr>
              <w:spacing w:before="0" w:beforeAutospacing="0" w:after="0" w:afterAutospacing="0"/>
              <w:rPr>
                <w:rFonts w:ascii="Calibri" w:eastAsia="Times New Roman" w:hAnsi="Calibri" w:cs="Calibri"/>
                <w:color w:val="000000"/>
                <w:lang w:eastAsia="sv-SE"/>
              </w:rPr>
            </w:pPr>
          </w:p>
        </w:tc>
        <w:tc>
          <w:tcPr>
            <w:tcW w:w="1076" w:type="dxa"/>
            <w:tcBorders>
              <w:top w:val="single" w:sz="8" w:space="0" w:color="auto"/>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mbria" w:eastAsia="Times New Roman" w:hAnsi="Cambria" w:cs="Calibri"/>
                <w:color w:val="000000"/>
                <w:sz w:val="36"/>
                <w:szCs w:val="36"/>
                <w:lang w:eastAsia="sv-SE"/>
              </w:rPr>
            </w:pPr>
            <w:r w:rsidRPr="00A37781">
              <w:rPr>
                <w:rFonts w:ascii="Cambria" w:eastAsia="Times New Roman" w:hAnsi="Cambria" w:cs="Calibri"/>
                <w:color w:val="000000"/>
                <w:sz w:val="36"/>
                <w:szCs w:val="36"/>
                <w:lang w:eastAsia="sv-SE"/>
              </w:rPr>
              <w:t>1</w:t>
            </w:r>
          </w:p>
        </w:tc>
        <w:tc>
          <w:tcPr>
            <w:tcW w:w="1107" w:type="dxa"/>
            <w:tcBorders>
              <w:top w:val="single" w:sz="8" w:space="0" w:color="auto"/>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mbria" w:eastAsia="Times New Roman" w:hAnsi="Cambria" w:cs="Calibri"/>
                <w:color w:val="000000"/>
                <w:sz w:val="36"/>
                <w:szCs w:val="36"/>
                <w:lang w:eastAsia="sv-SE"/>
              </w:rPr>
            </w:pPr>
            <w:r w:rsidRPr="00A37781">
              <w:rPr>
                <w:rFonts w:ascii="Cambria" w:eastAsia="Times New Roman" w:hAnsi="Cambria" w:cs="Calibri"/>
                <w:color w:val="000000"/>
                <w:sz w:val="36"/>
                <w:szCs w:val="36"/>
                <w:lang w:eastAsia="sv-SE"/>
              </w:rPr>
              <w:t>2</w:t>
            </w:r>
          </w:p>
        </w:tc>
        <w:tc>
          <w:tcPr>
            <w:tcW w:w="1236" w:type="dxa"/>
            <w:tcBorders>
              <w:top w:val="single" w:sz="8" w:space="0" w:color="auto"/>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mbria" w:eastAsia="Times New Roman" w:hAnsi="Cambria" w:cs="Calibri"/>
                <w:color w:val="000000"/>
                <w:sz w:val="36"/>
                <w:szCs w:val="36"/>
                <w:lang w:eastAsia="sv-SE"/>
              </w:rPr>
            </w:pPr>
            <w:r w:rsidRPr="00A37781">
              <w:rPr>
                <w:rFonts w:ascii="Cambria" w:eastAsia="Times New Roman" w:hAnsi="Cambria" w:cs="Calibri"/>
                <w:color w:val="000000"/>
                <w:sz w:val="36"/>
                <w:szCs w:val="36"/>
                <w:lang w:eastAsia="sv-SE"/>
              </w:rPr>
              <w:t>3</w:t>
            </w:r>
          </w:p>
        </w:tc>
        <w:tc>
          <w:tcPr>
            <w:tcW w:w="1020" w:type="dxa"/>
            <w:tcBorders>
              <w:top w:val="single" w:sz="8" w:space="0" w:color="auto"/>
              <w:left w:val="nil"/>
              <w:bottom w:val="single" w:sz="4"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mbria" w:eastAsia="Times New Roman" w:hAnsi="Cambria" w:cs="Calibri"/>
                <w:color w:val="000000"/>
                <w:sz w:val="36"/>
                <w:szCs w:val="36"/>
                <w:lang w:eastAsia="sv-SE"/>
              </w:rPr>
            </w:pPr>
            <w:r w:rsidRPr="00A37781">
              <w:rPr>
                <w:rFonts w:ascii="Cambria" w:eastAsia="Times New Roman" w:hAnsi="Cambria" w:cs="Calibri"/>
                <w:color w:val="000000"/>
                <w:sz w:val="36"/>
                <w:szCs w:val="36"/>
                <w:lang w:eastAsia="sv-SE"/>
              </w:rPr>
              <w:t>Svar:</w:t>
            </w:r>
          </w:p>
        </w:tc>
      </w:tr>
      <w:tr w:rsidR="00A37781" w:rsidRPr="00A37781" w:rsidTr="0026681F">
        <w:trPr>
          <w:trHeight w:val="1602"/>
        </w:trPr>
        <w:tc>
          <w:tcPr>
            <w:tcW w:w="3536" w:type="dxa"/>
            <w:tcBorders>
              <w:top w:val="nil"/>
              <w:left w:val="single" w:sz="8" w:space="0" w:color="auto"/>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Pr>
                <w:rFonts w:ascii="Calibri" w:eastAsia="Times New Roman" w:hAnsi="Calibri" w:cs="Calibri"/>
                <w:noProof/>
                <w:color w:val="000000"/>
                <w:lang w:eastAsia="sv-SE"/>
              </w:rPr>
              <w:drawing>
                <wp:anchor distT="0" distB="0" distL="114300" distR="114300" simplePos="0" relativeHeight="251658240" behindDoc="0" locked="0" layoutInCell="1" allowOverlap="1">
                  <wp:simplePos x="0" y="0"/>
                  <wp:positionH relativeFrom="column">
                    <wp:posOffset>43180</wp:posOffset>
                  </wp:positionH>
                  <wp:positionV relativeFrom="paragraph">
                    <wp:posOffset>-924560</wp:posOffset>
                  </wp:positionV>
                  <wp:extent cx="1524000" cy="1057275"/>
                  <wp:effectExtent l="19050" t="0" r="0" b="0"/>
                  <wp:wrapNone/>
                  <wp:docPr id="2" name="Bildobjekt 3"/>
                  <wp:cNvGraphicFramePr/>
                  <a:graphic xmlns:a="http://schemas.openxmlformats.org/drawingml/2006/main">
                    <a:graphicData uri="http://schemas.openxmlformats.org/drawingml/2006/picture">
                      <pic:pic xmlns:pic="http://schemas.openxmlformats.org/drawingml/2006/picture">
                        <pic:nvPicPr>
                          <pic:cNvPr id="4" name="Bildobjekt 3" descr="Magic_sudoku.jpg"/>
                          <pic:cNvPicPr>
                            <a:picLocks noChangeAspect="1"/>
                          </pic:cNvPicPr>
                        </pic:nvPicPr>
                        <pic:blipFill>
                          <a:blip r:embed="rId6" cstate="print"/>
                          <a:stretch>
                            <a:fillRect/>
                          </a:stretch>
                        </pic:blipFill>
                        <pic:spPr>
                          <a:xfrm>
                            <a:off x="0" y="0"/>
                            <a:ext cx="1524000" cy="1057275"/>
                          </a:xfrm>
                          <a:prstGeom prst="rect">
                            <a:avLst/>
                          </a:prstGeom>
                        </pic:spPr>
                      </pic:pic>
                    </a:graphicData>
                  </a:graphic>
                </wp:anchor>
              </w:drawing>
            </w:r>
            <w:r w:rsidRPr="00A37781">
              <w:rPr>
                <w:rFonts w:ascii="Calibri" w:eastAsia="Times New Roman" w:hAnsi="Calibri" w:cs="Calibri"/>
                <w:color w:val="000000"/>
                <w:lang w:eastAsia="sv-SE"/>
              </w:rPr>
              <w:t xml:space="preserve">      </w:t>
            </w:r>
          </w:p>
        </w:tc>
        <w:tc>
          <w:tcPr>
            <w:tcW w:w="1076"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107"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236"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020" w:type="dxa"/>
            <w:tcBorders>
              <w:top w:val="single" w:sz="4" w:space="0" w:color="auto"/>
              <w:left w:val="nil"/>
              <w:bottom w:val="nil"/>
              <w:right w:val="single" w:sz="4" w:space="0" w:color="auto"/>
            </w:tcBorders>
            <w:shd w:val="clear" w:color="auto" w:fill="D9D9D9" w:themeFill="background1" w:themeFillShade="D9"/>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
          <w:tbl>
            <w:tblPr>
              <w:tblW w:w="0" w:type="auto"/>
              <w:tblCellSpacing w:w="0" w:type="dxa"/>
              <w:tblBorders>
                <w:right w:val="single" w:sz="4" w:space="0" w:color="auto"/>
              </w:tblBorders>
              <w:tblCellMar>
                <w:left w:w="0" w:type="dxa"/>
                <w:right w:w="0" w:type="dxa"/>
              </w:tblCellMar>
              <w:tblLook w:val="04A0"/>
            </w:tblPr>
            <w:tblGrid>
              <w:gridCol w:w="880"/>
            </w:tblGrid>
            <w:tr w:rsidR="00A37781" w:rsidRPr="00A37781" w:rsidTr="00D03BBB">
              <w:trPr>
                <w:trHeight w:val="1602"/>
                <w:tblCellSpacing w:w="0" w:type="dxa"/>
              </w:trPr>
              <w:tc>
                <w:tcPr>
                  <w:tcW w:w="880" w:type="dxa"/>
                  <w:tcBorders>
                    <w:bottom w:val="single" w:sz="4" w:space="0" w:color="auto"/>
                    <w:right w:val="nil"/>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bl>
          <w:p w:rsidR="00A37781" w:rsidRPr="00A37781" w:rsidRDefault="00A37781" w:rsidP="00A37781">
            <w:pPr>
              <w:spacing w:before="0" w:beforeAutospacing="0" w:after="0" w:afterAutospacing="0"/>
              <w:rPr>
                <w:rFonts w:ascii="Calibri" w:eastAsia="Times New Roman" w:hAnsi="Calibri" w:cs="Calibri"/>
                <w:color w:val="000000"/>
                <w:lang w:eastAsia="sv-SE"/>
              </w:rPr>
            </w:pPr>
          </w:p>
        </w:tc>
      </w:tr>
      <w:tr w:rsidR="00A37781" w:rsidRPr="00A37781" w:rsidTr="0026681F">
        <w:trPr>
          <w:trHeight w:val="300"/>
        </w:trPr>
        <w:tc>
          <w:tcPr>
            <w:tcW w:w="3536" w:type="dxa"/>
            <w:tcBorders>
              <w:top w:val="nil"/>
              <w:left w:val="single" w:sz="8" w:space="0" w:color="auto"/>
              <w:bottom w:val="single" w:sz="4" w:space="0" w:color="auto"/>
              <w:right w:val="single" w:sz="4" w:space="0" w:color="auto"/>
            </w:tcBorders>
            <w:shd w:val="clear" w:color="auto" w:fill="auto"/>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När bildades SLS?</w:t>
            </w:r>
          </w:p>
        </w:tc>
        <w:tc>
          <w:tcPr>
            <w:tcW w:w="107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1972</w:t>
            </w:r>
          </w:p>
        </w:tc>
        <w:tc>
          <w:tcPr>
            <w:tcW w:w="1107"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1977</w:t>
            </w:r>
          </w:p>
        </w:tc>
        <w:tc>
          <w:tcPr>
            <w:tcW w:w="123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1981</w:t>
            </w:r>
          </w:p>
        </w:tc>
        <w:tc>
          <w:tcPr>
            <w:tcW w:w="1020" w:type="dxa"/>
            <w:tcBorders>
              <w:top w:val="nil"/>
              <w:left w:val="nil"/>
              <w:bottom w:val="single" w:sz="4"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3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Varifrån kommer Lundehunden?</w:t>
            </w:r>
          </w:p>
        </w:tc>
        <w:tc>
          <w:tcPr>
            <w:tcW w:w="107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333333"/>
                <w:lang w:eastAsia="sv-SE"/>
              </w:rPr>
            </w:pPr>
            <w:proofErr w:type="spellStart"/>
            <w:r w:rsidRPr="00A37781">
              <w:rPr>
                <w:rFonts w:ascii="Calibri" w:eastAsia="Times New Roman" w:hAnsi="Calibri" w:cs="Calibri"/>
                <w:color w:val="333333"/>
                <w:lang w:eastAsia="sv-SE"/>
              </w:rPr>
              <w:t>Utøya</w:t>
            </w:r>
            <w:proofErr w:type="spellEnd"/>
          </w:p>
        </w:tc>
        <w:tc>
          <w:tcPr>
            <w:tcW w:w="1107"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spellStart"/>
            <w:r w:rsidRPr="00A37781">
              <w:rPr>
                <w:rFonts w:ascii="Calibri" w:eastAsia="Times New Roman" w:hAnsi="Calibri" w:cs="Calibri"/>
                <w:color w:val="000000"/>
                <w:lang w:eastAsia="sv-SE"/>
              </w:rPr>
              <w:t>Vedøya</w:t>
            </w:r>
            <w:proofErr w:type="spellEnd"/>
          </w:p>
        </w:tc>
        <w:tc>
          <w:tcPr>
            <w:tcW w:w="123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spellStart"/>
            <w:r w:rsidRPr="00A37781">
              <w:rPr>
                <w:rFonts w:ascii="Calibri" w:eastAsia="Times New Roman" w:hAnsi="Calibri" w:cs="Calibri"/>
                <w:color w:val="000000"/>
                <w:lang w:eastAsia="sv-SE"/>
              </w:rPr>
              <w:t>Värøy</w:t>
            </w:r>
            <w:proofErr w:type="spellEnd"/>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600"/>
        </w:trPr>
        <w:tc>
          <w:tcPr>
            <w:tcW w:w="3536" w:type="dxa"/>
            <w:tcBorders>
              <w:top w:val="nil"/>
              <w:left w:val="single" w:sz="8" w:space="0" w:color="auto"/>
              <w:bottom w:val="single" w:sz="4" w:space="0" w:color="auto"/>
              <w:right w:val="single" w:sz="4" w:space="0" w:color="auto"/>
            </w:tcBorders>
            <w:shd w:val="clear" w:color="auto" w:fill="auto"/>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Vilket är minsta antalet tår på varje tass?</w:t>
            </w:r>
          </w:p>
        </w:tc>
        <w:tc>
          <w:tcPr>
            <w:tcW w:w="107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5</w:t>
            </w:r>
          </w:p>
        </w:tc>
        <w:tc>
          <w:tcPr>
            <w:tcW w:w="1107"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6</w:t>
            </w:r>
          </w:p>
        </w:tc>
        <w:tc>
          <w:tcPr>
            <w:tcW w:w="123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7</w:t>
            </w:r>
          </w:p>
        </w:tc>
        <w:tc>
          <w:tcPr>
            <w:tcW w:w="1020" w:type="dxa"/>
            <w:tcBorders>
              <w:top w:val="nil"/>
              <w:left w:val="nil"/>
              <w:bottom w:val="single" w:sz="4"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600"/>
        </w:trPr>
        <w:tc>
          <w:tcPr>
            <w:tcW w:w="3536" w:type="dxa"/>
            <w:tcBorders>
              <w:top w:val="nil"/>
              <w:left w:val="single" w:sz="8" w:space="0" w:color="auto"/>
              <w:bottom w:val="single" w:sz="4" w:space="0" w:color="auto"/>
              <w:right w:val="single" w:sz="4" w:space="0" w:color="auto"/>
            </w:tcBorders>
            <w:shd w:val="clear" w:color="auto" w:fill="auto"/>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Vilken maxstorlek gäller för hannar?</w:t>
            </w:r>
          </w:p>
        </w:tc>
        <w:tc>
          <w:tcPr>
            <w:tcW w:w="107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36</w:t>
            </w:r>
          </w:p>
        </w:tc>
        <w:tc>
          <w:tcPr>
            <w:tcW w:w="1107"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38</w:t>
            </w:r>
          </w:p>
        </w:tc>
        <w:tc>
          <w:tcPr>
            <w:tcW w:w="1236" w:type="dxa"/>
            <w:tcBorders>
              <w:top w:val="nil"/>
              <w:left w:val="nil"/>
              <w:bottom w:val="single" w:sz="4" w:space="0" w:color="auto"/>
              <w:right w:val="single" w:sz="4" w:space="0" w:color="auto"/>
            </w:tcBorders>
            <w:shd w:val="clear" w:color="auto" w:fill="auto"/>
            <w:noWrap/>
            <w:vAlign w:val="bottom"/>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40</w:t>
            </w:r>
          </w:p>
        </w:tc>
        <w:tc>
          <w:tcPr>
            <w:tcW w:w="1020" w:type="dxa"/>
            <w:tcBorders>
              <w:top w:val="nil"/>
              <w:left w:val="nil"/>
              <w:bottom w:val="single" w:sz="4"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3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Vilken maxstorlek gäller för tikar?</w:t>
            </w:r>
          </w:p>
        </w:tc>
        <w:tc>
          <w:tcPr>
            <w:tcW w:w="107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33</w:t>
            </w:r>
          </w:p>
        </w:tc>
        <w:tc>
          <w:tcPr>
            <w:tcW w:w="1107"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35</w:t>
            </w:r>
          </w:p>
        </w:tc>
        <w:tc>
          <w:tcPr>
            <w:tcW w:w="123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37</w:t>
            </w:r>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6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Var går 2012 års Lundehundsutställning?</w:t>
            </w:r>
          </w:p>
        </w:tc>
        <w:tc>
          <w:tcPr>
            <w:tcW w:w="107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Vaxholm</w:t>
            </w:r>
          </w:p>
        </w:tc>
        <w:tc>
          <w:tcPr>
            <w:tcW w:w="1107"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Vallentuna</w:t>
            </w:r>
          </w:p>
        </w:tc>
        <w:tc>
          <w:tcPr>
            <w:tcW w:w="1236" w:type="dxa"/>
            <w:tcBorders>
              <w:top w:val="nil"/>
              <w:left w:val="nil"/>
              <w:bottom w:val="single" w:sz="4" w:space="0" w:color="auto"/>
              <w:right w:val="single" w:sz="4"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Askersund</w:t>
            </w:r>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6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Vilket är 2012 års stora evenemang?</w:t>
            </w:r>
          </w:p>
        </w:tc>
        <w:tc>
          <w:tcPr>
            <w:tcW w:w="107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SLS 40-års jubileum</w:t>
            </w:r>
          </w:p>
        </w:tc>
        <w:tc>
          <w:tcPr>
            <w:tcW w:w="1107"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xml:space="preserve">Moro - </w:t>
            </w:r>
            <w:proofErr w:type="spellStart"/>
            <w:r w:rsidRPr="00A37781">
              <w:rPr>
                <w:rFonts w:ascii="Calibri" w:eastAsia="Times New Roman" w:hAnsi="Calibri" w:cs="Calibri"/>
                <w:color w:val="000000"/>
                <w:lang w:eastAsia="sv-SE"/>
              </w:rPr>
              <w:t>kulien</w:t>
            </w:r>
            <w:proofErr w:type="spellEnd"/>
          </w:p>
        </w:tc>
        <w:tc>
          <w:tcPr>
            <w:tcW w:w="123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NLK 50-års jubileum</w:t>
            </w:r>
          </w:p>
        </w:tc>
        <w:tc>
          <w:tcPr>
            <w:tcW w:w="1020" w:type="dxa"/>
            <w:tcBorders>
              <w:top w:val="nil"/>
              <w:left w:val="nil"/>
              <w:bottom w:val="single" w:sz="4"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12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Vad betyder IL?</w:t>
            </w:r>
          </w:p>
        </w:tc>
        <w:tc>
          <w:tcPr>
            <w:tcW w:w="107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spellStart"/>
            <w:r w:rsidRPr="00A37781">
              <w:rPr>
                <w:rFonts w:ascii="Calibri" w:eastAsia="Times New Roman" w:hAnsi="Calibri" w:cs="Calibri"/>
                <w:color w:val="000000"/>
                <w:lang w:eastAsia="sv-SE"/>
              </w:rPr>
              <w:t>Känne</w:t>
            </w:r>
            <w:proofErr w:type="spellEnd"/>
            <w:r w:rsidRPr="00A37781">
              <w:rPr>
                <w:rFonts w:ascii="Calibri" w:eastAsia="Times New Roman" w:hAnsi="Calibri" w:cs="Calibri"/>
                <w:color w:val="000000"/>
                <w:lang w:eastAsia="sv-SE"/>
              </w:rPr>
              <w:t xml:space="preserve"> tecken för rasens snabbhet</w:t>
            </w:r>
          </w:p>
        </w:tc>
        <w:tc>
          <w:tcPr>
            <w:tcW w:w="1107"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spellStart"/>
            <w:r w:rsidRPr="00A37781">
              <w:rPr>
                <w:rFonts w:ascii="Calibri" w:eastAsia="Times New Roman" w:hAnsi="Calibri" w:cs="Calibri"/>
                <w:color w:val="000000"/>
                <w:lang w:eastAsia="sv-SE"/>
              </w:rPr>
              <w:t>Lymf</w:t>
            </w:r>
            <w:proofErr w:type="spellEnd"/>
            <w:r w:rsidRPr="00A37781">
              <w:rPr>
                <w:rFonts w:ascii="Calibri" w:eastAsia="Times New Roman" w:hAnsi="Calibri" w:cs="Calibri"/>
                <w:color w:val="000000"/>
                <w:lang w:eastAsia="sv-SE"/>
              </w:rPr>
              <w:t xml:space="preserve"> sjukdom</w:t>
            </w:r>
          </w:p>
        </w:tc>
        <w:tc>
          <w:tcPr>
            <w:tcW w:w="123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spellStart"/>
            <w:r w:rsidRPr="00A37781">
              <w:rPr>
                <w:rFonts w:ascii="Calibri" w:eastAsia="Times New Roman" w:hAnsi="Calibri" w:cs="Calibri"/>
                <w:color w:val="000000"/>
                <w:lang w:eastAsia="sv-SE"/>
              </w:rPr>
              <w:t>Internal</w:t>
            </w:r>
            <w:proofErr w:type="spellEnd"/>
            <w:r w:rsidRPr="00A37781">
              <w:rPr>
                <w:rFonts w:ascii="Calibri" w:eastAsia="Times New Roman" w:hAnsi="Calibri" w:cs="Calibri"/>
                <w:color w:val="000000"/>
                <w:lang w:eastAsia="sv-SE"/>
              </w:rPr>
              <w:t xml:space="preserve"> Libration</w:t>
            </w:r>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9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Vad betyder RAS</w:t>
            </w:r>
          </w:p>
        </w:tc>
        <w:tc>
          <w:tcPr>
            <w:tcW w:w="107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Ras Arbetets Sundhet</w:t>
            </w:r>
          </w:p>
        </w:tc>
        <w:tc>
          <w:tcPr>
            <w:tcW w:w="1107"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proofErr w:type="gramStart"/>
            <w:r w:rsidRPr="00A37781">
              <w:rPr>
                <w:rFonts w:ascii="Calibri" w:eastAsia="Times New Roman" w:hAnsi="Calibri" w:cs="Calibri"/>
                <w:color w:val="000000"/>
                <w:lang w:eastAsia="sv-SE"/>
              </w:rPr>
              <w:t>Ras    Avels</w:t>
            </w:r>
            <w:proofErr w:type="gramEnd"/>
            <w:r w:rsidRPr="00A37781">
              <w:rPr>
                <w:rFonts w:ascii="Calibri" w:eastAsia="Times New Roman" w:hAnsi="Calibri" w:cs="Calibri"/>
                <w:color w:val="000000"/>
                <w:lang w:eastAsia="sv-SE"/>
              </w:rPr>
              <w:t xml:space="preserve"> Strikthet</w:t>
            </w:r>
          </w:p>
        </w:tc>
        <w:tc>
          <w:tcPr>
            <w:tcW w:w="123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Rasspecifik Avels Strategi</w:t>
            </w:r>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600"/>
        </w:trPr>
        <w:tc>
          <w:tcPr>
            <w:tcW w:w="3536" w:type="dxa"/>
            <w:tcBorders>
              <w:top w:val="nil"/>
              <w:left w:val="single" w:sz="8" w:space="0" w:color="auto"/>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Vilket år kom den första hunden till Sverige?</w:t>
            </w:r>
          </w:p>
        </w:tc>
        <w:tc>
          <w:tcPr>
            <w:tcW w:w="107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1949</w:t>
            </w:r>
          </w:p>
        </w:tc>
        <w:tc>
          <w:tcPr>
            <w:tcW w:w="1107"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1959</w:t>
            </w:r>
          </w:p>
        </w:tc>
        <w:tc>
          <w:tcPr>
            <w:tcW w:w="1236" w:type="dxa"/>
            <w:tcBorders>
              <w:top w:val="nil"/>
              <w:left w:val="nil"/>
              <w:bottom w:val="single" w:sz="4" w:space="0" w:color="auto"/>
              <w:right w:val="single" w:sz="4" w:space="0" w:color="auto"/>
            </w:tcBorders>
            <w:shd w:val="clear" w:color="auto" w:fill="auto"/>
            <w:hideMark/>
          </w:tcPr>
          <w:p w:rsidR="00A37781" w:rsidRPr="00A37781" w:rsidRDefault="00A37781" w:rsidP="00A37781">
            <w:pPr>
              <w:spacing w:before="0" w:beforeAutospacing="0" w:after="0" w:afterAutospacing="0"/>
              <w:jc w:val="right"/>
              <w:rPr>
                <w:rFonts w:ascii="Calibri" w:eastAsia="Times New Roman" w:hAnsi="Calibri" w:cs="Calibri"/>
                <w:color w:val="000000"/>
                <w:lang w:eastAsia="sv-SE"/>
              </w:rPr>
            </w:pPr>
            <w:r w:rsidRPr="00A37781">
              <w:rPr>
                <w:rFonts w:ascii="Calibri" w:eastAsia="Times New Roman" w:hAnsi="Calibri" w:cs="Calibri"/>
                <w:color w:val="000000"/>
                <w:lang w:eastAsia="sv-SE"/>
              </w:rPr>
              <w:t>1969</w:t>
            </w:r>
          </w:p>
        </w:tc>
        <w:tc>
          <w:tcPr>
            <w:tcW w:w="1020" w:type="dxa"/>
            <w:tcBorders>
              <w:top w:val="nil"/>
              <w:left w:val="nil"/>
              <w:bottom w:val="single" w:sz="4" w:space="0" w:color="auto"/>
              <w:right w:val="single" w:sz="8" w:space="0" w:color="auto"/>
            </w:tcBorders>
            <w:shd w:val="clear" w:color="auto" w:fill="auto"/>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300"/>
        </w:trPr>
        <w:tc>
          <w:tcPr>
            <w:tcW w:w="3536" w:type="dxa"/>
            <w:tcBorders>
              <w:top w:val="nil"/>
              <w:left w:val="single" w:sz="8" w:space="0" w:color="auto"/>
              <w:bottom w:val="single" w:sz="4" w:space="0" w:color="auto"/>
              <w:right w:val="single" w:sz="4" w:space="0" w:color="auto"/>
            </w:tcBorders>
            <w:shd w:val="clear" w:color="auto" w:fill="auto"/>
            <w:vAlign w:val="bottom"/>
            <w:hideMark/>
          </w:tcPr>
          <w:p w:rsidR="00A37781" w:rsidRPr="00A37781" w:rsidRDefault="00A37781" w:rsidP="00A37781">
            <w:pPr>
              <w:spacing w:before="0" w:beforeAutospacing="0" w:after="0" w:afterAutospacing="0"/>
              <w:rPr>
                <w:rFonts w:ascii="Cambria" w:eastAsia="Times New Roman" w:hAnsi="Cambria" w:cs="Calibri"/>
                <w:b/>
                <w:bCs/>
                <w:color w:val="000000"/>
                <w:lang w:eastAsia="sv-SE"/>
              </w:rPr>
            </w:pPr>
            <w:r w:rsidRPr="00A37781">
              <w:rPr>
                <w:rFonts w:ascii="Cambria" w:eastAsia="Times New Roman" w:hAnsi="Cambria" w:cs="Calibri"/>
                <w:b/>
                <w:bCs/>
                <w:color w:val="000000"/>
                <w:lang w:eastAsia="sv-SE"/>
              </w:rPr>
              <w:t>Utslagsfråga:</w:t>
            </w:r>
          </w:p>
        </w:tc>
        <w:tc>
          <w:tcPr>
            <w:tcW w:w="1076"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107"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236" w:type="dxa"/>
            <w:tcBorders>
              <w:top w:val="nil"/>
              <w:left w:val="nil"/>
              <w:bottom w:val="single" w:sz="4" w:space="0" w:color="auto"/>
              <w:right w:val="single" w:sz="4"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020" w:type="dxa"/>
            <w:tcBorders>
              <w:top w:val="nil"/>
              <w:left w:val="nil"/>
              <w:bottom w:val="single" w:sz="4" w:space="0" w:color="auto"/>
              <w:right w:val="single" w:sz="8" w:space="0" w:color="auto"/>
            </w:tcBorders>
            <w:shd w:val="clear" w:color="000000" w:fill="D8D8D8"/>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300"/>
        </w:trPr>
        <w:tc>
          <w:tcPr>
            <w:tcW w:w="3536" w:type="dxa"/>
            <w:tcBorders>
              <w:top w:val="nil"/>
              <w:left w:val="single" w:sz="8" w:space="0" w:color="auto"/>
              <w:bottom w:val="nil"/>
              <w:right w:val="single" w:sz="4" w:space="0" w:color="auto"/>
            </w:tcBorders>
            <w:shd w:val="clear" w:color="auto" w:fill="auto"/>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Vad kallas Lunnefågeln ibland?</w:t>
            </w:r>
          </w:p>
        </w:tc>
        <w:tc>
          <w:tcPr>
            <w:tcW w:w="1076" w:type="dxa"/>
            <w:tcBorders>
              <w:top w:val="nil"/>
              <w:left w:val="nil"/>
              <w:bottom w:val="nil"/>
              <w:right w:val="single" w:sz="4" w:space="0" w:color="auto"/>
            </w:tcBorders>
            <w:shd w:val="clear" w:color="000000" w:fill="D8D8D8"/>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107" w:type="dxa"/>
            <w:tcBorders>
              <w:top w:val="nil"/>
              <w:left w:val="nil"/>
              <w:bottom w:val="nil"/>
              <w:right w:val="single" w:sz="4" w:space="0" w:color="auto"/>
            </w:tcBorders>
            <w:shd w:val="clear" w:color="000000" w:fill="D8D8D8"/>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236" w:type="dxa"/>
            <w:tcBorders>
              <w:top w:val="nil"/>
              <w:left w:val="nil"/>
              <w:bottom w:val="nil"/>
              <w:right w:val="single" w:sz="4" w:space="0" w:color="auto"/>
            </w:tcBorders>
            <w:shd w:val="clear" w:color="000000" w:fill="D8D8D8"/>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020" w:type="dxa"/>
            <w:tcBorders>
              <w:top w:val="nil"/>
              <w:left w:val="nil"/>
              <w:bottom w:val="nil"/>
              <w:right w:val="single" w:sz="8" w:space="0" w:color="auto"/>
            </w:tcBorders>
            <w:shd w:val="clear" w:color="000000" w:fill="D8D8D8"/>
            <w:noWrap/>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r w:rsidR="00A37781" w:rsidRPr="00A37781" w:rsidTr="0026681F">
        <w:trPr>
          <w:trHeight w:val="1200"/>
        </w:trPr>
        <w:tc>
          <w:tcPr>
            <w:tcW w:w="3536" w:type="dxa"/>
            <w:tcBorders>
              <w:top w:val="single" w:sz="4" w:space="0" w:color="auto"/>
              <w:left w:val="single" w:sz="8" w:space="0" w:color="auto"/>
              <w:bottom w:val="single" w:sz="8" w:space="0" w:color="auto"/>
              <w:right w:val="nil"/>
            </w:tcBorders>
            <w:shd w:val="clear" w:color="auto" w:fill="auto"/>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lastRenderedPageBreak/>
              <w:t> </w:t>
            </w:r>
          </w:p>
        </w:tc>
        <w:tc>
          <w:tcPr>
            <w:tcW w:w="1076" w:type="dxa"/>
            <w:tcBorders>
              <w:top w:val="single" w:sz="4" w:space="0" w:color="auto"/>
              <w:left w:val="nil"/>
              <w:bottom w:val="single" w:sz="8" w:space="0" w:color="auto"/>
              <w:right w:val="nil"/>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107" w:type="dxa"/>
            <w:tcBorders>
              <w:top w:val="single" w:sz="4" w:space="0" w:color="auto"/>
              <w:left w:val="nil"/>
              <w:bottom w:val="single" w:sz="8" w:space="0" w:color="auto"/>
              <w:right w:val="nil"/>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236" w:type="dxa"/>
            <w:tcBorders>
              <w:top w:val="single" w:sz="4" w:space="0" w:color="auto"/>
              <w:left w:val="nil"/>
              <w:bottom w:val="single" w:sz="8" w:space="0" w:color="auto"/>
              <w:right w:val="nil"/>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c>
          <w:tcPr>
            <w:tcW w:w="1020" w:type="dxa"/>
            <w:tcBorders>
              <w:top w:val="single" w:sz="4" w:space="0" w:color="auto"/>
              <w:left w:val="nil"/>
              <w:bottom w:val="single" w:sz="8" w:space="0" w:color="auto"/>
              <w:right w:val="single" w:sz="8" w:space="0" w:color="auto"/>
            </w:tcBorders>
            <w:shd w:val="clear" w:color="auto" w:fill="auto"/>
            <w:noWrap/>
            <w:vAlign w:val="bottom"/>
            <w:hideMark/>
          </w:tcPr>
          <w:p w:rsidR="00A37781" w:rsidRPr="00A37781" w:rsidRDefault="00A37781" w:rsidP="00A37781">
            <w:pPr>
              <w:spacing w:before="0" w:beforeAutospacing="0" w:after="0" w:afterAutospacing="0"/>
              <w:rPr>
                <w:rFonts w:ascii="Calibri" w:eastAsia="Times New Roman" w:hAnsi="Calibri" w:cs="Calibri"/>
                <w:color w:val="000000"/>
                <w:lang w:eastAsia="sv-SE"/>
              </w:rPr>
            </w:pPr>
            <w:r w:rsidRPr="00A37781">
              <w:rPr>
                <w:rFonts w:ascii="Calibri" w:eastAsia="Times New Roman" w:hAnsi="Calibri" w:cs="Calibri"/>
                <w:color w:val="000000"/>
                <w:lang w:eastAsia="sv-SE"/>
              </w:rPr>
              <w:t> </w:t>
            </w:r>
          </w:p>
        </w:tc>
      </w:tr>
    </w:tbl>
    <w:p w:rsidR="00A37781" w:rsidRPr="00A37781" w:rsidRDefault="0026681F">
      <w:pPr>
        <w:rPr>
          <w:rFonts w:cstheme="minorHAnsi"/>
        </w:rPr>
      </w:pPr>
      <w:r>
        <w:rPr>
          <w:rFonts w:cstheme="minorHAnsi"/>
        </w:rPr>
        <w:t xml:space="preserve">  </w:t>
      </w:r>
    </w:p>
    <w:sectPr w:rsidR="00A37781" w:rsidRPr="00A37781" w:rsidSect="008E1F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37781"/>
    <w:rsid w:val="0026681F"/>
    <w:rsid w:val="005276CC"/>
    <w:rsid w:val="00632712"/>
    <w:rsid w:val="007F5B36"/>
    <w:rsid w:val="008E1F2C"/>
    <w:rsid w:val="00921F82"/>
    <w:rsid w:val="00A37781"/>
    <w:rsid w:val="00D03BBB"/>
    <w:rsid w:val="00DB57F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F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messagebody">
    <w:name w:val="messagebody"/>
    <w:basedOn w:val="Standardstycketeckensnitt"/>
    <w:rsid w:val="00A37781"/>
  </w:style>
  <w:style w:type="character" w:styleId="Hyperlnk">
    <w:name w:val="Hyperlink"/>
    <w:basedOn w:val="Standardstycketeckensnitt"/>
    <w:uiPriority w:val="99"/>
    <w:unhideWhenUsed/>
    <w:rsid w:val="00527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9444657">
      <w:bodyDiv w:val="1"/>
      <w:marLeft w:val="0"/>
      <w:marRight w:val="0"/>
      <w:marTop w:val="0"/>
      <w:marBottom w:val="0"/>
      <w:divBdr>
        <w:top w:val="none" w:sz="0" w:space="0" w:color="auto"/>
        <w:left w:val="none" w:sz="0" w:space="0" w:color="auto"/>
        <w:bottom w:val="none" w:sz="0" w:space="0" w:color="auto"/>
        <w:right w:val="none" w:sz="0" w:space="0" w:color="auto"/>
      </w:divBdr>
    </w:div>
    <w:div w:id="34251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mailto:eva.linderot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39275-820F-4B52-B1AC-7A1D247DE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501</Words>
  <Characters>2658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2011-11-28T18:43:00Z</dcterms:created>
  <dcterms:modified xsi:type="dcterms:W3CDTF">2011-11-28T19:19:00Z</dcterms:modified>
</cp:coreProperties>
</file>